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DD" w:rsidRPr="001839DD" w:rsidRDefault="001839DD" w:rsidP="001839DD">
      <w:pPr>
        <w:spacing w:after="0" w:line="326" w:lineRule="atLeast"/>
        <w:ind w:firstLine="567"/>
        <w:jc w:val="center"/>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b/>
          <w:bCs/>
          <w:color w:val="000000" w:themeColor="text1"/>
          <w:sz w:val="28"/>
          <w:szCs w:val="28"/>
          <w:lang w:eastAsia="ru-RU"/>
        </w:rPr>
        <w:t>Роль семьи в воспитании маленького гражданина</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Одна из важнейших задач современного общества – нравственно-патриотическое воспитание подрастающего поколения. Воспитание любви к Родине, к своему Отечеству – задача чрезвычайно сложная, особенно когда речь идет о детях дошкольного возраста.</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Как рассказать в настоящее время современным малышам о Великой Отечественной войне, о том, какой подвиг совершил русский народ, от какой беды спас он мир и какой ценой? Живых свидетелей тех дней остается все меньше и меньше, поэтому все бесценнее становятся для нас сохранившиеся фотографии, письма фронтовиков, «живые» экспонаты времен Великой Отечественной войны.</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Меняются времена, эпохи, люди. Но вечным остается стремление человека к добру, любви, свету, красоте, истине. Большое внимание воспитанию патриотических чувств у детей уделялось до перестройки и, к сожалению, потом вопрос воспитания граждан своей Родины угас, стал неактуальным. За эти годы мы растеряли многие ценности души человеческой, и даже приобщение к церкви, столь модное сегодня, не возвращает утрату. В связи с этим очевидна неотложность решения острейших проблем воспитания патриотизма в работе с детьми дошкольного возраста. Дошкольный возраст как период становления личности имеет свои потенциальные возможности для формирования высших нравственных чувств, к которым и относится чувство патриотизма.</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b/>
          <w:bCs/>
          <w:color w:val="000000" w:themeColor="text1"/>
          <w:sz w:val="28"/>
          <w:szCs w:val="28"/>
          <w:lang w:eastAsia="ru-RU"/>
        </w:rPr>
        <w:t>Так что же означает патриотизм?</w:t>
      </w:r>
      <w:r w:rsidRPr="001839DD">
        <w:rPr>
          <w:rFonts w:ascii="Times New Roman" w:eastAsia="Times New Roman" w:hAnsi="Times New Roman" w:cs="Times New Roman"/>
          <w:color w:val="000000" w:themeColor="text1"/>
          <w:sz w:val="28"/>
          <w:szCs w:val="28"/>
          <w:lang w:eastAsia="ru-RU"/>
        </w:rPr>
        <w:t xml:space="preserve"> Это любовь и преданность России, ответственность и гордость за нее, желание трудиться на ее благо, беречь и умножать ее богатства, гордость за свой народ... И начинает формироваться это качество уже в дошкольном возрасте.</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b/>
          <w:bCs/>
          <w:color w:val="000000" w:themeColor="text1"/>
          <w:sz w:val="28"/>
          <w:szCs w:val="28"/>
          <w:lang w:eastAsia="ru-RU"/>
        </w:rPr>
        <w:t xml:space="preserve">Патриотизм применительно к ребенку дошкольного возраста </w:t>
      </w:r>
      <w:r w:rsidRPr="001839DD">
        <w:rPr>
          <w:rFonts w:ascii="Times New Roman" w:eastAsia="Times New Roman" w:hAnsi="Times New Roman" w:cs="Times New Roman"/>
          <w:color w:val="000000" w:themeColor="text1"/>
          <w:sz w:val="28"/>
          <w:szCs w:val="28"/>
          <w:lang w:eastAsia="ru-RU"/>
        </w:rPr>
        <w:t>определяется нами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 xml:space="preserve">Принятая </w:t>
      </w:r>
      <w:r w:rsidRPr="001839DD">
        <w:rPr>
          <w:rFonts w:ascii="Times New Roman" w:eastAsia="Times New Roman" w:hAnsi="Times New Roman" w:cs="Times New Roman"/>
          <w:b/>
          <w:bCs/>
          <w:color w:val="000000" w:themeColor="text1"/>
          <w:sz w:val="28"/>
          <w:szCs w:val="28"/>
          <w:lang w:eastAsia="ru-RU"/>
        </w:rPr>
        <w:t>Государственная программа «Патриотическое воспитание граждан Российской Федерации на 2006-2010 годы»</w:t>
      </w:r>
      <w:r w:rsidRPr="001839DD">
        <w:rPr>
          <w:rFonts w:ascii="Times New Roman" w:eastAsia="Times New Roman" w:hAnsi="Times New Roman" w:cs="Times New Roman"/>
          <w:color w:val="000000" w:themeColor="text1"/>
          <w:sz w:val="28"/>
          <w:szCs w:val="28"/>
          <w:lang w:eastAsia="ru-RU"/>
        </w:rPr>
        <w:t>, утвержденная Постановлением Правительства РФ от 11.07.2005 года, определили основные пути патриотического воспитания, цели и задачи, которые направлены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Нельзя быть патриотом, не чувствуя личной связи с Родиной, не зная, как любили и берегли ее наши предки, наши отцы и деды. Нет сомнения в том, что уже в детском саду в результате целенаправленной воспитательной, систематической работы у детей могут быть сформированы элементы гражданственности и патриотизма.</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b/>
          <w:bCs/>
          <w:color w:val="000000" w:themeColor="text1"/>
          <w:sz w:val="28"/>
          <w:szCs w:val="28"/>
          <w:lang w:eastAsia="ru-RU"/>
        </w:rPr>
        <w:t xml:space="preserve">Патриотическое воспитание </w:t>
      </w:r>
      <w:r w:rsidRPr="001839DD">
        <w:rPr>
          <w:rFonts w:ascii="Times New Roman" w:eastAsia="Times New Roman" w:hAnsi="Times New Roman" w:cs="Times New Roman"/>
          <w:color w:val="000000" w:themeColor="text1"/>
          <w:sz w:val="28"/>
          <w:szCs w:val="28"/>
          <w:lang w:eastAsia="ru-RU"/>
        </w:rPr>
        <w:t xml:space="preserve">– это целенаправленный процесс формирования любви к Отечеству, гордости за его культуру, обычаи, т.е. </w:t>
      </w:r>
      <w:r w:rsidRPr="001839DD">
        <w:rPr>
          <w:rFonts w:ascii="Times New Roman" w:eastAsia="Times New Roman" w:hAnsi="Times New Roman" w:cs="Times New Roman"/>
          <w:color w:val="000000" w:themeColor="text1"/>
          <w:sz w:val="28"/>
          <w:szCs w:val="28"/>
          <w:lang w:eastAsia="ru-RU"/>
        </w:rPr>
        <w:lastRenderedPageBreak/>
        <w:t>определенного отношения к своей стране.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А ведь только в семье дети получают первые уроки гражданственности.</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Чувство Родины –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Моральные нормы общества первоначально предстают перед ребенком в форме требований, предъявляемых к нему родителями, предстают воплощенными во всем образе жизни семьи, и, даже еще не осознаваясь, усваиваются как единственно возможный способ поведения. Именно в семье в основном происходит формирование привычек, жизненных принципов. От того, как строятся отношения в семье, какие ценности, интересы здесь находятся на первом плане, зависит, какими вырастут дети.</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Да, первые уроки гражданственности дает сама жизнь семьи. Первостепенная задача семьи - научить ребенка жить среди людей, жить по нормам и принципам общества, тех самых, которые закреплены в Конституции. Принесет ли он в общественную жизнь своекорыстные претензии эгоиста или будет думать, чувствовать и действовать как коллективист? Это во многом зависит от отношений, которые сложились у ребенка в его самой первой социальной среде - семье.</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 xml:space="preserve">Значит, семья должна быть подлинным коллективом, где каждый окружен любовью и заботой, каждый имеет и права, и обязанности, где не только взрослые, но и дети участвуют в ведении общего хозяйства, где потребности и взрослых, и детей удовлетворяются разумно. В такой семье радостно жить. В ней нет деспотизма взрослых и приниженности детей. Взрослые в такой семье - старшие члены коллектива, ответственные за него перед обществом. В ней каждый готов прийти </w:t>
      </w:r>
      <w:proofErr w:type="gramStart"/>
      <w:r w:rsidRPr="001839DD">
        <w:rPr>
          <w:rFonts w:ascii="Times New Roman" w:eastAsia="Times New Roman" w:hAnsi="Times New Roman" w:cs="Times New Roman"/>
          <w:color w:val="000000" w:themeColor="text1"/>
          <w:sz w:val="28"/>
          <w:szCs w:val="28"/>
          <w:lang w:eastAsia="ru-RU"/>
        </w:rPr>
        <w:t>другому</w:t>
      </w:r>
      <w:proofErr w:type="gramEnd"/>
      <w:r w:rsidRPr="001839DD">
        <w:rPr>
          <w:rFonts w:ascii="Times New Roman" w:eastAsia="Times New Roman" w:hAnsi="Times New Roman" w:cs="Times New Roman"/>
          <w:color w:val="000000" w:themeColor="text1"/>
          <w:sz w:val="28"/>
          <w:szCs w:val="28"/>
          <w:lang w:eastAsia="ru-RU"/>
        </w:rPr>
        <w:t xml:space="preserve"> на помощь.  Чтобы ребенок рос хорошим человеком, ему очень важно повседневно быть свидетелем и участником самых дружеских, самых справедливых отношений между членами семьи. Он видит, как заботливы к нему родители, но это не создает у него ощущения собственной исключительности: ведь так же внимательны родители и друг к другу. Так в семье принято, это традиция, неписаный закон. И ребенок уже в семье следует этому закону заботы всех о каждом и каждого, обо всех, даже еще не зная, что это один из главных законов общественной жизни. Если у нас с нашими детьми дружеские, доверительные отношения, они начинают любить то, что любим мы, ненавидеть то, что мы ненавидим, наши убеждения становятся их убеждениями.</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 xml:space="preserve">Исследования показывают: едва родившись, ребенок уже чувствует, какие руки его касаются - любящие или безразличные, и реагирует на недостаток родительской любви так остро, что это принимает характер психической травмы. Познавая мир, ребенок познает и нас. Сначала он </w:t>
      </w:r>
      <w:r w:rsidRPr="001839DD">
        <w:rPr>
          <w:rFonts w:ascii="Times New Roman" w:eastAsia="Times New Roman" w:hAnsi="Times New Roman" w:cs="Times New Roman"/>
          <w:color w:val="000000" w:themeColor="text1"/>
          <w:sz w:val="28"/>
          <w:szCs w:val="28"/>
          <w:lang w:eastAsia="ru-RU"/>
        </w:rPr>
        <w:lastRenderedPageBreak/>
        <w:t>познает тепло наших рук, нашу улыбку, добрый взгляд. Потом он узнает, как мы ловки, быстры, хлопотливы в домашнем труде. Он с удовольствием отмечает про себя, что мы дружелюбны и приветливы с людьми. А когда он подрастет, его будет интересовать, как мы работаем, что для нас в жизни самое главное.</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Мы хотим получить одобрение наших детей. Хотим, чтобы детям было за нас не стыдно, хотим быть для них примером. Пример родителей всегда у ребенка перед глазами, причем особенно он восприимчив к тем чертам характера, которые раскрываются в непосредственном общении с ним. Мать добра и справедлива к детям - этой доброте и справедливости они учатся у нее легко и естественно, потому что, обращенные к ним, эти качества становятся, частицей их личного опыта Родительский пример становится примером доброты и справедливости.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Знают ли они, за что их дедушка и бабушка получили медали? Знают ли знаменитых предков?</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чтим своих героев, отдавших жизнь за счастье людей. Их имена увековечены в названиях городов, улиц, площадей, в их честь воздвигнуты памятники.</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Как же научить детей любить не придуманную нами Родину, а такую, какая она есть? Любить и беречь можно только то, что чувствуешь, знаешь, понимаешь. Что может заинтересовать ребенка чистотой, искренностью, красотой, глубоким содержанием? Это наша многовековая история. Чем нам можно гордиться, так это своей историей. Нам, педагогам, хочется пробудить в детях чувство гордости за русских людей, давших миру великих полководцев и мыслителей, освободителей мира от фашизма. Нашим детям есть чем гордиться, они не должны расти Иванами, не помнящими родства.</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Как рассказать в настоящее время современным малышам о Великой Отечественной войне, о том, какой подвиг совершил русский народ, от какой беды спас он мир и какой ценой? Живых свидетелей тех дней остается все меньше и меньше, поэтому все бесценнее становятся для нас сохранившиеся фотографии, письма фронтовиков, «живые» экспонаты времен Великой Отечественной войны.</w:t>
      </w:r>
    </w:p>
    <w:tbl>
      <w:tblPr>
        <w:tblW w:w="0" w:type="auto"/>
        <w:jc w:val="center"/>
        <w:tblCellSpacing w:w="0" w:type="dxa"/>
        <w:tblCellMar>
          <w:left w:w="0" w:type="dxa"/>
          <w:right w:w="0" w:type="dxa"/>
        </w:tblCellMar>
        <w:tblLook w:val="04A0"/>
      </w:tblPr>
      <w:tblGrid>
        <w:gridCol w:w="9355"/>
      </w:tblGrid>
      <w:tr w:rsidR="001839DD" w:rsidRPr="001839DD" w:rsidTr="001839DD">
        <w:trPr>
          <w:tblCellSpacing w:w="0" w:type="dxa"/>
          <w:jc w:val="center"/>
        </w:trPr>
        <w:tc>
          <w:tcPr>
            <w:tcW w:w="0" w:type="auto"/>
            <w:hideMark/>
          </w:tcPr>
          <w:p w:rsidR="001839DD" w:rsidRPr="001839DD" w:rsidRDefault="001839DD" w:rsidP="001839DD">
            <w:pPr>
              <w:spacing w:after="0" w:line="326" w:lineRule="atLeast"/>
              <w:ind w:left="84"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Ни для кого не секрет, как велика образовательная функция музейного дела. А для детей дошкольного возраста это особенно актуально, потому что именно в этом возрасте они лучше усваивают материал через осязание.</w:t>
            </w:r>
          </w:p>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«Роль семьи», И.Ю.Глебова, воспитатель, апрель, 2012г.</w:t>
            </w:r>
          </w:p>
        </w:tc>
      </w:tr>
    </w:tbl>
    <w:p w:rsidR="001839DD" w:rsidRPr="001839DD" w:rsidRDefault="001839DD" w:rsidP="001839DD">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839DD">
        <w:rPr>
          <w:rFonts w:ascii="Times New Roman" w:eastAsia="Times New Roman" w:hAnsi="Times New Roman" w:cs="Times New Roman"/>
          <w:color w:val="000000" w:themeColor="text1"/>
          <w:sz w:val="28"/>
          <w:szCs w:val="28"/>
          <w:lang w:eastAsia="ru-RU"/>
        </w:rPr>
        <w:t> </w:t>
      </w:r>
    </w:p>
    <w:sectPr w:rsidR="001839DD" w:rsidRPr="001839DD" w:rsidSect="0067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839DD"/>
    <w:rsid w:val="001839DD"/>
    <w:rsid w:val="00674005"/>
    <w:rsid w:val="00883563"/>
    <w:rsid w:val="00BD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39DD"/>
    <w:rPr>
      <w:b/>
      <w:bCs/>
    </w:rPr>
  </w:style>
</w:styles>
</file>

<file path=word/webSettings.xml><?xml version="1.0" encoding="utf-8"?>
<w:webSettings xmlns:r="http://schemas.openxmlformats.org/officeDocument/2006/relationships" xmlns:w="http://schemas.openxmlformats.org/wordprocessingml/2006/main">
  <w:divs>
    <w:div w:id="62916182">
      <w:bodyDiv w:val="1"/>
      <w:marLeft w:val="0"/>
      <w:marRight w:val="0"/>
      <w:marTop w:val="0"/>
      <w:marBottom w:val="0"/>
      <w:divBdr>
        <w:top w:val="none" w:sz="0" w:space="0" w:color="auto"/>
        <w:left w:val="none" w:sz="0" w:space="0" w:color="auto"/>
        <w:bottom w:val="none" w:sz="0" w:space="0" w:color="auto"/>
        <w:right w:val="none" w:sz="0" w:space="0" w:color="auto"/>
      </w:divBdr>
      <w:divsChild>
        <w:div w:id="97875546">
          <w:marLeft w:val="0"/>
          <w:marRight w:val="0"/>
          <w:marTop w:val="0"/>
          <w:marBottom w:val="0"/>
          <w:divBdr>
            <w:top w:val="none" w:sz="0" w:space="0" w:color="auto"/>
            <w:left w:val="none" w:sz="0" w:space="0" w:color="auto"/>
            <w:bottom w:val="none" w:sz="0" w:space="0" w:color="auto"/>
            <w:right w:val="none" w:sz="0" w:space="0" w:color="auto"/>
          </w:divBdr>
          <w:divsChild>
            <w:div w:id="1334720609">
              <w:marLeft w:val="0"/>
              <w:marRight w:val="0"/>
              <w:marTop w:val="0"/>
              <w:marBottom w:val="0"/>
              <w:divBdr>
                <w:top w:val="none" w:sz="0" w:space="0" w:color="auto"/>
                <w:left w:val="none" w:sz="0" w:space="0" w:color="auto"/>
                <w:bottom w:val="none" w:sz="0" w:space="0" w:color="auto"/>
                <w:right w:val="none" w:sz="0" w:space="0" w:color="auto"/>
              </w:divBdr>
              <w:divsChild>
                <w:div w:id="969551971">
                  <w:marLeft w:val="0"/>
                  <w:marRight w:val="0"/>
                  <w:marTop w:val="0"/>
                  <w:marBottom w:val="0"/>
                  <w:divBdr>
                    <w:top w:val="none" w:sz="0" w:space="0" w:color="auto"/>
                    <w:left w:val="none" w:sz="0" w:space="0" w:color="auto"/>
                    <w:bottom w:val="none" w:sz="0" w:space="0" w:color="auto"/>
                    <w:right w:val="none" w:sz="0" w:space="0" w:color="auto"/>
                  </w:divBdr>
                  <w:divsChild>
                    <w:div w:id="272132415">
                      <w:marLeft w:val="0"/>
                      <w:marRight w:val="475"/>
                      <w:marTop w:val="0"/>
                      <w:marBottom w:val="0"/>
                      <w:divBdr>
                        <w:top w:val="none" w:sz="0" w:space="0" w:color="auto"/>
                        <w:left w:val="none" w:sz="0" w:space="0" w:color="auto"/>
                        <w:bottom w:val="none" w:sz="0" w:space="0" w:color="auto"/>
                        <w:right w:val="none" w:sz="0" w:space="0" w:color="auto"/>
                      </w:divBdr>
                      <w:divsChild>
                        <w:div w:id="20519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7233</Characters>
  <Application>Microsoft Office Word</Application>
  <DocSecurity>0</DocSecurity>
  <Lines>60</Lines>
  <Paragraphs>16</Paragraphs>
  <ScaleCrop>false</ScaleCrop>
  <Company>HomeGroup</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оп</cp:lastModifiedBy>
  <cp:revision>1</cp:revision>
  <dcterms:created xsi:type="dcterms:W3CDTF">2015-11-17T10:04:00Z</dcterms:created>
  <dcterms:modified xsi:type="dcterms:W3CDTF">2015-11-17T10:05:00Z</dcterms:modified>
</cp:coreProperties>
</file>